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ED87" w14:textId="77777777" w:rsidR="009B7897" w:rsidRPr="009B7897" w:rsidRDefault="009B7897">
      <w:pPr>
        <w:rPr>
          <w:b/>
          <w:bCs/>
          <w:sz w:val="28"/>
          <w:szCs w:val="28"/>
        </w:rPr>
      </w:pPr>
      <w:proofErr w:type="spellStart"/>
      <w:r w:rsidRPr="009B7897">
        <w:rPr>
          <w:b/>
          <w:bCs/>
          <w:sz w:val="28"/>
          <w:szCs w:val="28"/>
        </w:rPr>
        <w:t>European</w:t>
      </w:r>
      <w:proofErr w:type="spellEnd"/>
      <w:r w:rsidRPr="009B7897">
        <w:rPr>
          <w:b/>
          <w:bCs/>
          <w:sz w:val="28"/>
          <w:szCs w:val="28"/>
        </w:rPr>
        <w:t xml:space="preserve"> Company Sports Games i </w:t>
      </w:r>
      <w:proofErr w:type="spellStart"/>
      <w:r w:rsidRPr="009B7897">
        <w:rPr>
          <w:b/>
          <w:bCs/>
          <w:sz w:val="28"/>
          <w:szCs w:val="28"/>
        </w:rPr>
        <w:t>Calvià</w:t>
      </w:r>
      <w:proofErr w:type="spellEnd"/>
      <w:r w:rsidRPr="009B7897">
        <w:rPr>
          <w:b/>
          <w:bCs/>
          <w:sz w:val="28"/>
          <w:szCs w:val="28"/>
        </w:rPr>
        <w:t xml:space="preserve">, Mallorca 25-29 juni 2025 </w:t>
      </w:r>
    </w:p>
    <w:p w14:paraId="7A19A361" w14:textId="461E8BD3" w:rsidR="00450C7E" w:rsidRDefault="009B7897">
      <w:r>
        <w:t xml:space="preserve">Detta är ett återkommande arrangemang från organisationen </w:t>
      </w:r>
      <w:proofErr w:type="spellStart"/>
      <w:r>
        <w:t>European</w:t>
      </w:r>
      <w:proofErr w:type="spellEnd"/>
      <w:r>
        <w:t xml:space="preserve"> Federation of Company Sports (EFCS) och 2025 står Spanien som arrangör. Festivalen genomförs i </w:t>
      </w:r>
      <w:proofErr w:type="spellStart"/>
      <w:r>
        <w:t>Calvià</w:t>
      </w:r>
      <w:proofErr w:type="spellEnd"/>
      <w:r>
        <w:t>, västra sidan av Mallorca och Förbundsstyrelsen har beslutat att vi ska delta med en trupp.</w:t>
      </w:r>
    </w:p>
    <w:p w14:paraId="1B73E971" w14:textId="0D552901" w:rsidR="009B7897" w:rsidRDefault="009B7897">
      <w:r>
        <w:t xml:space="preserve">Läs om spelen, </w:t>
      </w:r>
      <w:hyperlink r:id="rId7" w:history="1">
        <w:r>
          <w:rPr>
            <w:rStyle w:val="Hyperlnk"/>
          </w:rPr>
          <w:t xml:space="preserve">ECSG </w:t>
        </w:r>
        <w:proofErr w:type="spellStart"/>
        <w:r>
          <w:rPr>
            <w:rStyle w:val="Hyperlnk"/>
          </w:rPr>
          <w:t>Calvia</w:t>
        </w:r>
        <w:proofErr w:type="spellEnd"/>
        <w:r>
          <w:rPr>
            <w:rStyle w:val="Hyperlnk"/>
          </w:rPr>
          <w:t xml:space="preserve"> – </w:t>
        </w:r>
        <w:proofErr w:type="spellStart"/>
        <w:r>
          <w:rPr>
            <w:rStyle w:val="Hyperlnk"/>
          </w:rPr>
          <w:t>European</w:t>
        </w:r>
        <w:proofErr w:type="spellEnd"/>
        <w:r>
          <w:rPr>
            <w:rStyle w:val="Hyperlnk"/>
          </w:rPr>
          <w:t xml:space="preserve"> Company Sport games (ecsgcalvia2025.com)</w:t>
        </w:r>
      </w:hyperlink>
    </w:p>
    <w:p w14:paraId="49E29861" w14:textId="77777777" w:rsidR="009B7897" w:rsidRDefault="009B7897">
      <w:r w:rsidRPr="009B7897">
        <w:rPr>
          <w:b/>
          <w:bCs/>
          <w:sz w:val="24"/>
          <w:szCs w:val="24"/>
        </w:rPr>
        <w:t>Resefakta</w:t>
      </w:r>
      <w:r>
        <w:t xml:space="preserve"> </w:t>
      </w:r>
    </w:p>
    <w:p w14:paraId="3BC1C0D4" w14:textId="7C81FFAB" w:rsidR="009B7897" w:rsidRDefault="009B7897">
      <w:r>
        <w:t xml:space="preserve">Närmare information angående resan kommer i ett senare skede. Avresa planeras till onsdag 25 juni </w:t>
      </w:r>
      <w:r w:rsidR="00AC5D26">
        <w:t xml:space="preserve">2025 </w:t>
      </w:r>
      <w:r>
        <w:t>och hemresan blir söndag eller måndag beroende på prisläget och tillgängliga flyg.</w:t>
      </w:r>
    </w:p>
    <w:p w14:paraId="016103E4" w14:textId="77777777" w:rsidR="009B7897" w:rsidRDefault="009B7897">
      <w:r w:rsidRPr="009B7897">
        <w:rPr>
          <w:b/>
          <w:bCs/>
          <w:sz w:val="24"/>
          <w:szCs w:val="24"/>
        </w:rPr>
        <w:t>Kostnader</w:t>
      </w:r>
      <w:r>
        <w:t xml:space="preserve"> </w:t>
      </w:r>
    </w:p>
    <w:p w14:paraId="675E9304" w14:textId="223A48DF" w:rsidR="009B7897" w:rsidRDefault="009B7897">
      <w:r>
        <w:t>Förening som får deltagare utsedda</w:t>
      </w:r>
      <w:r w:rsidR="00AC5D26">
        <w:t>,</w:t>
      </w:r>
      <w:r>
        <w:t xml:space="preserve"> betalar deltagaravgift på 4000 kronor per deltagare (golfare 5000) samt avgifter för eventuellt extrabagage. Avgiften</w:t>
      </w:r>
      <w:r>
        <w:t xml:space="preserve"> ska betalas in till VIF Umeå när deltagare vet att de blivit utsedd att få åka med.</w:t>
      </w:r>
    </w:p>
    <w:p w14:paraId="304EA509" w14:textId="310A4F55" w:rsidR="009B7897" w:rsidRDefault="009B7897">
      <w:r>
        <w:t xml:space="preserve">I detta pris ingår resa, boende i dubbel eller flerbäddsrum på hotell </w:t>
      </w:r>
      <w:proofErr w:type="spellStart"/>
      <w:r>
        <w:t>inkl</w:t>
      </w:r>
      <w:proofErr w:type="spellEnd"/>
      <w:r>
        <w:t xml:space="preserve"> frukost, transfer mellan hotell och arenor och även mellan hotell och anslutningsort samt deltagande i öppnings- och avslutningsceremoni. Lunch och middagar kommer denna gång att bekostas av deltagarna själva. Vi kommer också likt tidigare att utrusta varje deltagare med ett klädpaket. </w:t>
      </w:r>
      <w:r>
        <w:br/>
      </w:r>
      <w:r>
        <w:t xml:space="preserve">Eventuella anslutningskostnader inom Sverige bekostas av den egna föreningen, vilka fått med representanter till festivalen, eller deltagaren själv. Detta bestäms av den egna föreningen. </w:t>
      </w:r>
      <w:r>
        <w:br/>
      </w:r>
      <w:r w:rsidRPr="009B7897">
        <w:rPr>
          <w:u w:val="single"/>
        </w:rPr>
        <w:t xml:space="preserve">Viktigt att man accepterar och följer de logi- och </w:t>
      </w:r>
      <w:proofErr w:type="spellStart"/>
      <w:r w:rsidRPr="009B7897">
        <w:rPr>
          <w:u w:val="single"/>
        </w:rPr>
        <w:t>reseplaner</w:t>
      </w:r>
      <w:proofErr w:type="spellEnd"/>
      <w:r w:rsidRPr="009B7897">
        <w:rPr>
          <w:u w:val="single"/>
        </w:rPr>
        <w:t xml:space="preserve"> som anges, egna önskemål prioriteras ej.</w:t>
      </w:r>
      <w:r>
        <w:t xml:space="preserve"> Vid avhopp efter 29 november 2024</w:t>
      </w:r>
      <w:r w:rsidR="00AC5D26">
        <w:t>,</w:t>
      </w:r>
      <w:r>
        <w:t xml:space="preserve"> kommer deltagaren att få betala hela faktiska kostnaden för arrangemanget, inte bara egenavgiften, om förbundet inte hittar någon ersättare. Denna kostnad faktureras respektive förening. </w:t>
      </w:r>
    </w:p>
    <w:p w14:paraId="18E7B1E5" w14:textId="541E0E61" w:rsidR="009B7897" w:rsidRDefault="009B7897">
      <w:r>
        <w:t xml:space="preserve">Vid skada eller sjukdom krävs läkarintyg för att undvika kostnaden. </w:t>
      </w:r>
      <w:proofErr w:type="spellStart"/>
      <w:r>
        <w:t>VIF´s</w:t>
      </w:r>
      <w:proofErr w:type="spellEnd"/>
      <w:r>
        <w:t xml:space="preserve"> kollektiva olycksfallsförsäkring gäller vid resa och vistelse utomlands. Dock rekommenderas ett utökat försäkringsskydd som varje deltagare ombesörjer på egen hand t.ex. genom hem- resp. villaförsäkringar. Någon ersättning för förlorad arbetstid utgår inte</w:t>
      </w:r>
      <w:r>
        <w:t>.</w:t>
      </w:r>
    </w:p>
    <w:p w14:paraId="33479E91" w14:textId="77777777" w:rsidR="009B7897" w:rsidRDefault="009B7897"/>
    <w:p w14:paraId="1CC3148D" w14:textId="1626905F" w:rsidR="009B7897" w:rsidRDefault="009B7897">
      <w:r w:rsidRPr="009B7897">
        <w:rPr>
          <w:b/>
          <w:bCs/>
          <w:sz w:val="24"/>
          <w:szCs w:val="24"/>
        </w:rPr>
        <w:t>Tävlingsgrenar</w:t>
      </w:r>
      <w:r>
        <w:t xml:space="preserve"> </w:t>
      </w:r>
      <w:r>
        <w:br/>
      </w:r>
      <w:r>
        <w:t xml:space="preserve">Till Mallorca kan ni i första hand anmäla er i de grenar som Vattenfall IF arrangerar i sina egna </w:t>
      </w:r>
      <w:hyperlink r:id="rId8" w:history="1">
        <w:r w:rsidRPr="009B7897">
          <w:rPr>
            <w:rStyle w:val="Hyperlnk"/>
          </w:rPr>
          <w:t>VM</w:t>
        </w:r>
        <w:r w:rsidRPr="009B7897">
          <w:rPr>
            <w:rStyle w:val="Hyperlnk"/>
          </w:rPr>
          <w:t>-</w:t>
        </w:r>
        <w:r w:rsidRPr="009B7897">
          <w:rPr>
            <w:rStyle w:val="Hyperlnk"/>
          </w:rPr>
          <w:t>tävlingar</w:t>
        </w:r>
      </w:hyperlink>
      <w:r>
        <w:t xml:space="preserve"> i Sverige, förutsatt att de finns med i Mallorca förstås (</w:t>
      </w:r>
      <w:hyperlink r:id="rId9" w:history="1">
        <w:r w:rsidRPr="009B7897">
          <w:rPr>
            <w:rStyle w:val="Hyperlnk"/>
          </w:rPr>
          <w:t>se hemsidan</w:t>
        </w:r>
      </w:hyperlink>
      <w:r>
        <w:t xml:space="preserve">). </w:t>
      </w:r>
      <w:r w:rsidR="00294714">
        <w:br/>
      </w:r>
      <w:r>
        <w:t>Vid anmälan i lagsport och 10 km löpning (vi deltar ej på 5 km) anmäl även ytterligare gren (Ev. gren 2 och 3 i blanketten)</w:t>
      </w:r>
    </w:p>
    <w:p w14:paraId="1FAC3F68" w14:textId="77777777" w:rsidR="00294714" w:rsidRDefault="00294714"/>
    <w:p w14:paraId="201DAF31" w14:textId="77777777" w:rsidR="00294714" w:rsidRDefault="00294714">
      <w:pPr>
        <w:rPr>
          <w:b/>
          <w:bCs/>
        </w:rPr>
      </w:pPr>
    </w:p>
    <w:p w14:paraId="74B67D1D" w14:textId="17EAA737" w:rsidR="00294714" w:rsidRDefault="00294714">
      <w:pPr>
        <w:rPr>
          <w:b/>
          <w:bCs/>
        </w:rPr>
      </w:pPr>
      <w:r w:rsidRPr="00294714">
        <w:rPr>
          <w:b/>
          <w:bCs/>
        </w:rPr>
        <w:lastRenderedPageBreak/>
        <w:t xml:space="preserve">Anmälan till </w:t>
      </w:r>
      <w:r>
        <w:rPr>
          <w:b/>
          <w:bCs/>
        </w:rPr>
        <w:t>VIF Umeå</w:t>
      </w:r>
    </w:p>
    <w:p w14:paraId="06A77447" w14:textId="5ED34B44" w:rsidR="00FE7106" w:rsidRDefault="00FE7106">
      <w:pPr>
        <w:rPr>
          <w:b/>
          <w:bCs/>
        </w:rPr>
      </w:pPr>
      <w:r>
        <w:t>”</w:t>
      </w:r>
      <w:r w:rsidRPr="00FE7106">
        <w:rPr>
          <w:i/>
          <w:iCs/>
        </w:rPr>
        <w:t xml:space="preserve">Rätt att delta i </w:t>
      </w:r>
      <w:r w:rsidRPr="00FE7106">
        <w:rPr>
          <w:i/>
          <w:iCs/>
        </w:rPr>
        <w:t xml:space="preserve">detta evenemang </w:t>
      </w:r>
      <w:r w:rsidRPr="00FE7106">
        <w:rPr>
          <w:i/>
          <w:iCs/>
        </w:rPr>
        <w:t>äger endast den som är anställd i Vattenfall eller i av Vattenfall majoritetsägt dotterbolag och därtill är medlem i förening ansluten till Vattenfalls Idrotts- och Fritidsförbund. Även pensionärer utan anställning har rätt att deltaga.</w:t>
      </w:r>
      <w:r w:rsidRPr="00FE7106">
        <w:rPr>
          <w:i/>
          <w:iCs/>
        </w:rPr>
        <w:t>”</w:t>
      </w:r>
    </w:p>
    <w:p w14:paraId="56EE5EB2" w14:textId="0C545080" w:rsidR="00294714" w:rsidRDefault="00294714" w:rsidP="00FE7106">
      <w:pPr>
        <w:spacing w:line="240" w:lineRule="auto"/>
      </w:pPr>
      <w:r>
        <w:t>Använd bifogad anmälningsblankett. Vi är mycket tacksamma om ni fyller i blanketten så noggrant som möjligt</w:t>
      </w:r>
      <w:r>
        <w:t xml:space="preserve">. När sista anmälningsdag har passerat kommer VIF </w:t>
      </w:r>
      <w:proofErr w:type="spellStart"/>
      <w:r>
        <w:t>Umeå</w:t>
      </w:r>
      <w:r w:rsidR="00457D19">
        <w:t>’s</w:t>
      </w:r>
      <w:proofErr w:type="spellEnd"/>
      <w:r w:rsidR="00457D19">
        <w:t xml:space="preserve"> arbetsgrupp (</w:t>
      </w:r>
      <w:r>
        <w:t xml:space="preserve">utsedda från styrelsen) ranka kandidaterna efter de kriterier vi angett nedan. Tacksam om ni är ”ärliga” i er anmälan, både för egen del och mot andra intresserade. </w:t>
      </w:r>
      <w:r>
        <w:t>Oftast är det intensiva dagar vilket innebär att deltagaren bör vara tränad för att orka genomföra sin gren.</w:t>
      </w:r>
      <w:r>
        <w:t xml:space="preserve"> </w:t>
      </w:r>
    </w:p>
    <w:p w14:paraId="35271FF3" w14:textId="77777777" w:rsidR="00294714" w:rsidRDefault="00294714" w:rsidP="00FE7106">
      <w:pPr>
        <w:spacing w:line="240" w:lineRule="auto"/>
      </w:pPr>
    </w:p>
    <w:p w14:paraId="0A35BDB2" w14:textId="77777777" w:rsidR="00294714" w:rsidRDefault="00294714" w:rsidP="00FE7106">
      <w:pPr>
        <w:spacing w:line="240" w:lineRule="auto"/>
      </w:pPr>
      <w:r w:rsidRPr="00294714">
        <w:rPr>
          <w:b/>
          <w:bCs/>
        </w:rPr>
        <w:t>Kriterier</w:t>
      </w:r>
      <w:r>
        <w:t xml:space="preserve">: </w:t>
      </w:r>
    </w:p>
    <w:p w14:paraId="613ECB2F" w14:textId="35D19E7F" w:rsidR="00294714" w:rsidRDefault="00294714" w:rsidP="00FE7106">
      <w:pPr>
        <w:pStyle w:val="Liststycke"/>
        <w:numPr>
          <w:ilvl w:val="0"/>
          <w:numId w:val="1"/>
        </w:numPr>
        <w:spacing w:line="240" w:lineRule="auto"/>
      </w:pPr>
      <w:r>
        <w:t xml:space="preserve">Aktivt arbete i den egna föreningen </w:t>
      </w:r>
    </w:p>
    <w:p w14:paraId="17F434E4" w14:textId="77777777" w:rsidR="00294714" w:rsidRDefault="00294714" w:rsidP="00294714">
      <w:pPr>
        <w:pStyle w:val="Liststycke"/>
        <w:numPr>
          <w:ilvl w:val="0"/>
          <w:numId w:val="1"/>
        </w:numPr>
      </w:pPr>
      <w:r>
        <w:t xml:space="preserve">Bra prestationer i Vattenfallsmästerskap </w:t>
      </w:r>
    </w:p>
    <w:p w14:paraId="5F68483D" w14:textId="01FAF353" w:rsidR="00294714" w:rsidRDefault="00294714">
      <w:r>
        <w:t>Förbundet</w:t>
      </w:r>
      <w:r w:rsidR="00457D19">
        <w:t>s uttagningskriterier:</w:t>
      </w:r>
      <w:r w:rsidR="00457D19" w:rsidRPr="00457D19">
        <w:t xml:space="preserve"> </w:t>
      </w:r>
      <w:r w:rsidR="00457D19">
        <w:t>”</w:t>
      </w:r>
      <w:r w:rsidR="00457D19">
        <w:t>Vi strävar efter en geografisk spridning på deltagarna. Vi tar hänsyn till föreningarnas motivering, ranking, ideellt engagemang inom sin lokala förening och att få proportionalitet mellan föreningar med avseende på deras storlek samt det faktum att vissa grenar</w:t>
      </w:r>
      <w:r>
        <w:t xml:space="preserve"> </w:t>
      </w:r>
      <w:r w:rsidR="00457D19">
        <w:t>lag (boule och badminton)</w:t>
      </w:r>
      <w:r w:rsidR="00457D19">
        <w:t>”</w:t>
      </w:r>
    </w:p>
    <w:p w14:paraId="2797D030" w14:textId="4B6F726F" w:rsidR="00457D19" w:rsidRDefault="00294714">
      <w:pPr>
        <w:rPr>
          <w:b/>
          <w:bCs/>
        </w:rPr>
      </w:pPr>
      <w:r w:rsidRPr="00457D19">
        <w:rPr>
          <w:b/>
          <w:bCs/>
        </w:rPr>
        <w:t xml:space="preserve">Anmälan insändes senast </w:t>
      </w:r>
      <w:r w:rsidR="00457D19">
        <w:rPr>
          <w:b/>
          <w:bCs/>
        </w:rPr>
        <w:t>9:</w:t>
      </w:r>
      <w:r w:rsidRPr="00457D19">
        <w:rPr>
          <w:b/>
          <w:bCs/>
        </w:rPr>
        <w:t xml:space="preserve"> september till </w:t>
      </w:r>
      <w:hyperlink r:id="rId10" w:history="1">
        <w:r w:rsidR="00457D19">
          <w:rPr>
            <w:rStyle w:val="Hyperlnk"/>
            <w:b/>
            <w:bCs/>
          </w:rPr>
          <w:t>vif_umea@vattenfall.com</w:t>
        </w:r>
      </w:hyperlink>
    </w:p>
    <w:p w14:paraId="78AC0191" w14:textId="77777777" w:rsidR="00457D19" w:rsidRDefault="00457D19">
      <w:pPr>
        <w:rPr>
          <w:b/>
          <w:bCs/>
        </w:rPr>
      </w:pPr>
    </w:p>
    <w:p w14:paraId="222EBE18" w14:textId="77777777" w:rsidR="00457D19" w:rsidRDefault="00294714">
      <w:r w:rsidRPr="00457D19">
        <w:rPr>
          <w:b/>
          <w:bCs/>
        </w:rPr>
        <w:t>Doping</w:t>
      </w:r>
      <w:r>
        <w:t xml:space="preserve"> </w:t>
      </w:r>
      <w:r w:rsidR="00457D19">
        <w:br/>
      </w:r>
      <w:r>
        <w:t xml:space="preserve">Dopingkontroller kan förekomma därför är det viktigt att ni på anmälan anger om ni tar speciella mediciner. Dessa godkänns och bekräftas av arrangören. Dopingfall kan ge fängelse. </w:t>
      </w:r>
    </w:p>
    <w:p w14:paraId="2124EECB" w14:textId="77777777" w:rsidR="00457D19" w:rsidRDefault="00294714">
      <w:r w:rsidRPr="00457D19">
        <w:rPr>
          <w:b/>
          <w:bCs/>
        </w:rPr>
        <w:t>Datum</w:t>
      </w:r>
      <w:r>
        <w:t xml:space="preserve"> </w:t>
      </w:r>
    </w:p>
    <w:p w14:paraId="1B4DDE1C" w14:textId="13CF9816" w:rsidR="00457D19" w:rsidRDefault="00294714">
      <w:r w:rsidRPr="00457D19">
        <w:rPr>
          <w:u w:val="single"/>
        </w:rPr>
        <w:t>Sista anmälan</w:t>
      </w:r>
      <w:r w:rsidR="00457D19" w:rsidRPr="00457D19">
        <w:rPr>
          <w:u w:val="single"/>
        </w:rPr>
        <w:t xml:space="preserve"> VIF Umeå</w:t>
      </w:r>
      <w:r w:rsidRPr="00457D19">
        <w:rPr>
          <w:u w:val="single"/>
        </w:rPr>
        <w:t>:</w:t>
      </w:r>
      <w:r>
        <w:t xml:space="preserve"> </w:t>
      </w:r>
      <w:r w:rsidR="00457D19" w:rsidRPr="00457D19">
        <w:rPr>
          <w:b/>
          <w:bCs/>
        </w:rPr>
        <w:t>9:e</w:t>
      </w:r>
      <w:r w:rsidRPr="00457D19">
        <w:rPr>
          <w:b/>
          <w:bCs/>
        </w:rPr>
        <w:t xml:space="preserve"> September</w:t>
      </w:r>
      <w:r w:rsidR="00457D19">
        <w:br/>
        <w:t xml:space="preserve">Rankning VIF Umeå: </w:t>
      </w:r>
      <w:r w:rsidR="00457D19" w:rsidRPr="00457D19">
        <w:rPr>
          <w:b/>
          <w:bCs/>
        </w:rPr>
        <w:t>16:e September</w:t>
      </w:r>
      <w:r w:rsidR="00457D19">
        <w:br/>
        <w:t xml:space="preserve">Anmälan till Förbundet: </w:t>
      </w:r>
      <w:r w:rsidR="00457D19" w:rsidRPr="00457D19">
        <w:rPr>
          <w:b/>
          <w:bCs/>
        </w:rPr>
        <w:t>23:e September</w:t>
      </w:r>
      <w:r w:rsidR="00457D19">
        <w:br/>
        <w:t xml:space="preserve">Uttagningar: </w:t>
      </w:r>
      <w:r w:rsidR="00457D19" w:rsidRPr="00457D19">
        <w:rPr>
          <w:b/>
          <w:bCs/>
        </w:rPr>
        <w:t>Oktober</w:t>
      </w:r>
      <w:r w:rsidR="00457D19">
        <w:br/>
      </w:r>
      <w:r w:rsidR="00457D19" w:rsidRPr="00457D19">
        <w:rPr>
          <w:u w:val="single"/>
        </w:rPr>
        <w:t>Utskick till deltagare via föreningarna</w:t>
      </w:r>
      <w:r w:rsidR="00457D19">
        <w:t xml:space="preserve">: </w:t>
      </w:r>
      <w:r w:rsidR="00457D19" w:rsidRPr="00457D19">
        <w:rPr>
          <w:b/>
          <w:bCs/>
        </w:rPr>
        <w:t>18:e Oktober</w:t>
      </w:r>
      <w:r w:rsidR="00457D19">
        <w:br/>
      </w:r>
      <w:r w:rsidR="00457D19" w:rsidRPr="00457D19">
        <w:rPr>
          <w:u w:val="single"/>
        </w:rPr>
        <w:t>Bekräftelse från deltagare</w:t>
      </w:r>
      <w:r w:rsidR="00457D19">
        <w:t xml:space="preserve">: </w:t>
      </w:r>
      <w:r w:rsidR="00457D19" w:rsidRPr="00457D19">
        <w:rPr>
          <w:b/>
          <w:bCs/>
        </w:rPr>
        <w:t>1:a November</w:t>
      </w:r>
      <w:r w:rsidR="00457D19">
        <w:br/>
      </w:r>
      <w:r w:rsidR="00457D19" w:rsidRPr="00457D19">
        <w:rPr>
          <w:u w:val="single"/>
        </w:rPr>
        <w:t>Inbetalning från deltagare</w:t>
      </w:r>
      <w:r w:rsidR="00457D19">
        <w:t xml:space="preserve">: </w:t>
      </w:r>
      <w:r w:rsidR="00457D19" w:rsidRPr="00457D19">
        <w:rPr>
          <w:b/>
          <w:bCs/>
        </w:rPr>
        <w:t>8:e November</w:t>
      </w:r>
      <w:r w:rsidR="00457D19">
        <w:br/>
        <w:t xml:space="preserve">Utskick av reseinformation: </w:t>
      </w:r>
      <w:r w:rsidR="00457D19" w:rsidRPr="00457D19">
        <w:rPr>
          <w:b/>
          <w:bCs/>
        </w:rPr>
        <w:t>Mars/april 2025.</w:t>
      </w:r>
      <w:r>
        <w:t xml:space="preserve"> </w:t>
      </w:r>
    </w:p>
    <w:p w14:paraId="09CDBEF5" w14:textId="77777777" w:rsidR="00457D19" w:rsidRDefault="00457D19"/>
    <w:p w14:paraId="2D149F8B" w14:textId="75823065" w:rsidR="00457D19" w:rsidRDefault="00457D19">
      <w:r>
        <w:t>Med idrottsliga hälsningar</w:t>
      </w:r>
      <w:r>
        <w:br/>
        <w:t>VIF Förbundets arbetsgrupp ECSG &amp; VIF Umeå</w:t>
      </w:r>
    </w:p>
    <w:sectPr w:rsidR="00457D19">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EA9A" w14:textId="77777777" w:rsidR="009B7897" w:rsidRDefault="009B7897" w:rsidP="009B7897">
      <w:pPr>
        <w:spacing w:after="0" w:line="240" w:lineRule="auto"/>
      </w:pPr>
      <w:r>
        <w:separator/>
      </w:r>
    </w:p>
  </w:endnote>
  <w:endnote w:type="continuationSeparator" w:id="0">
    <w:p w14:paraId="56D420F0" w14:textId="77777777" w:rsidR="009B7897" w:rsidRDefault="009B7897" w:rsidP="009B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B4BA" w14:textId="518F4D24" w:rsidR="00FE7106" w:rsidRDefault="00FE7106">
    <w:pPr>
      <w:pStyle w:val="Sidfot"/>
    </w:pPr>
    <w:r>
      <w:rPr>
        <w:noProof/>
      </w:rPr>
      <mc:AlternateContent>
        <mc:Choice Requires="wps">
          <w:drawing>
            <wp:anchor distT="0" distB="0" distL="0" distR="0" simplePos="0" relativeHeight="251659264" behindDoc="0" locked="0" layoutInCell="1" allowOverlap="1" wp14:anchorId="018F336D" wp14:editId="6F5F4981">
              <wp:simplePos x="635" y="635"/>
              <wp:positionH relativeFrom="page">
                <wp:align>left</wp:align>
              </wp:positionH>
              <wp:positionV relativeFrom="page">
                <wp:align>bottom</wp:align>
              </wp:positionV>
              <wp:extent cx="443865" cy="443865"/>
              <wp:effectExtent l="0" t="0" r="5715" b="0"/>
              <wp:wrapNone/>
              <wp:docPr id="4" name="Textruta 4"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72AA4" w14:textId="74AB945D" w:rsidR="00FE7106" w:rsidRPr="00FE7106" w:rsidRDefault="00FE7106" w:rsidP="00FE7106">
                          <w:pPr>
                            <w:spacing w:after="0"/>
                            <w:rPr>
                              <w:rFonts w:ascii="Arial" w:eastAsia="Arial" w:hAnsi="Arial" w:cs="Arial"/>
                              <w:noProof/>
                              <w:color w:val="737373"/>
                              <w:sz w:val="12"/>
                              <w:szCs w:val="12"/>
                            </w:rPr>
                          </w:pPr>
                          <w:r w:rsidRPr="00FE7106">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18F336D" id="_x0000_t202" coordsize="21600,21600" o:spt="202" path="m,l,21600r21600,l21600,xe">
              <v:stroke joinstyle="miter"/>
              <v:path gradientshapeok="t" o:connecttype="rect"/>
            </v:shapetype>
            <v:shape id="Textruta 4" o:spid="_x0000_s1026" type="#_x0000_t202" alt="Confidentiality: C2 -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6772AA4" w14:textId="74AB945D" w:rsidR="00FE7106" w:rsidRPr="00FE7106" w:rsidRDefault="00FE7106" w:rsidP="00FE7106">
                    <w:pPr>
                      <w:spacing w:after="0"/>
                      <w:rPr>
                        <w:rFonts w:ascii="Arial" w:eastAsia="Arial" w:hAnsi="Arial" w:cs="Arial"/>
                        <w:noProof/>
                        <w:color w:val="737373"/>
                        <w:sz w:val="12"/>
                        <w:szCs w:val="12"/>
                      </w:rPr>
                    </w:pPr>
                    <w:r w:rsidRPr="00FE7106">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1F48" w14:textId="03B454D7" w:rsidR="00FE7106" w:rsidRDefault="00FE7106">
    <w:pPr>
      <w:pStyle w:val="Sidfot"/>
    </w:pPr>
    <w:r>
      <w:rPr>
        <w:noProof/>
      </w:rPr>
      <mc:AlternateContent>
        <mc:Choice Requires="wps">
          <w:drawing>
            <wp:anchor distT="0" distB="0" distL="0" distR="0" simplePos="0" relativeHeight="251660288" behindDoc="0" locked="0" layoutInCell="1" allowOverlap="1" wp14:anchorId="3827793F" wp14:editId="4CF1620A">
              <wp:simplePos x="904875" y="10067925"/>
              <wp:positionH relativeFrom="page">
                <wp:align>left</wp:align>
              </wp:positionH>
              <wp:positionV relativeFrom="page">
                <wp:align>bottom</wp:align>
              </wp:positionV>
              <wp:extent cx="443865" cy="443865"/>
              <wp:effectExtent l="0" t="0" r="5715" b="0"/>
              <wp:wrapNone/>
              <wp:docPr id="5" name="Textruta 5"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623BAA" w14:textId="6297E0F1" w:rsidR="00FE7106" w:rsidRPr="00FE7106" w:rsidRDefault="00FE7106" w:rsidP="00FE7106">
                          <w:pPr>
                            <w:spacing w:after="0"/>
                            <w:rPr>
                              <w:rFonts w:ascii="Arial" w:eastAsia="Arial" w:hAnsi="Arial" w:cs="Arial"/>
                              <w:noProof/>
                              <w:color w:val="737373"/>
                              <w:sz w:val="12"/>
                              <w:szCs w:val="12"/>
                            </w:rPr>
                          </w:pPr>
                          <w:r w:rsidRPr="00FE7106">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27793F" id="_x0000_t202" coordsize="21600,21600" o:spt="202" path="m,l,21600r21600,l21600,xe">
              <v:stroke joinstyle="miter"/>
              <v:path gradientshapeok="t" o:connecttype="rect"/>
            </v:shapetype>
            <v:shape id="Textruta 5" o:spid="_x0000_s1027" type="#_x0000_t202" alt="Confidentiality: C2 -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B623BAA" w14:textId="6297E0F1" w:rsidR="00FE7106" w:rsidRPr="00FE7106" w:rsidRDefault="00FE7106" w:rsidP="00FE7106">
                    <w:pPr>
                      <w:spacing w:after="0"/>
                      <w:rPr>
                        <w:rFonts w:ascii="Arial" w:eastAsia="Arial" w:hAnsi="Arial" w:cs="Arial"/>
                        <w:noProof/>
                        <w:color w:val="737373"/>
                        <w:sz w:val="12"/>
                        <w:szCs w:val="12"/>
                      </w:rPr>
                    </w:pPr>
                    <w:r w:rsidRPr="00FE7106">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4113A" w14:textId="4EBE0B2E" w:rsidR="00FE7106" w:rsidRDefault="00FE7106">
    <w:pPr>
      <w:pStyle w:val="Sidfot"/>
    </w:pPr>
    <w:r>
      <w:rPr>
        <w:noProof/>
      </w:rPr>
      <mc:AlternateContent>
        <mc:Choice Requires="wps">
          <w:drawing>
            <wp:anchor distT="0" distB="0" distL="0" distR="0" simplePos="0" relativeHeight="251658240" behindDoc="0" locked="0" layoutInCell="1" allowOverlap="1" wp14:anchorId="6BBFD48D" wp14:editId="00DD835B">
              <wp:simplePos x="635" y="635"/>
              <wp:positionH relativeFrom="page">
                <wp:align>left</wp:align>
              </wp:positionH>
              <wp:positionV relativeFrom="page">
                <wp:align>bottom</wp:align>
              </wp:positionV>
              <wp:extent cx="443865" cy="443865"/>
              <wp:effectExtent l="0" t="0" r="5715" b="0"/>
              <wp:wrapNone/>
              <wp:docPr id="3" name="Textruta 3" descr="Confidentiality: C2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0257A" w14:textId="4E6A79FC" w:rsidR="00FE7106" w:rsidRPr="00FE7106" w:rsidRDefault="00FE7106" w:rsidP="00FE7106">
                          <w:pPr>
                            <w:spacing w:after="0"/>
                            <w:rPr>
                              <w:rFonts w:ascii="Arial" w:eastAsia="Arial" w:hAnsi="Arial" w:cs="Arial"/>
                              <w:noProof/>
                              <w:color w:val="737373"/>
                              <w:sz w:val="12"/>
                              <w:szCs w:val="12"/>
                            </w:rPr>
                          </w:pPr>
                          <w:r w:rsidRPr="00FE7106">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BFD48D" id="_x0000_t202" coordsize="21600,21600" o:spt="202" path="m,l,21600r21600,l21600,xe">
              <v:stroke joinstyle="miter"/>
              <v:path gradientshapeok="t" o:connecttype="rect"/>
            </v:shapetype>
            <v:shape id="Textruta 3" o:spid="_x0000_s1028" type="#_x0000_t202" alt="Confidentiality: C2 -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08C0257A" w14:textId="4E6A79FC" w:rsidR="00FE7106" w:rsidRPr="00FE7106" w:rsidRDefault="00FE7106" w:rsidP="00FE7106">
                    <w:pPr>
                      <w:spacing w:after="0"/>
                      <w:rPr>
                        <w:rFonts w:ascii="Arial" w:eastAsia="Arial" w:hAnsi="Arial" w:cs="Arial"/>
                        <w:noProof/>
                        <w:color w:val="737373"/>
                        <w:sz w:val="12"/>
                        <w:szCs w:val="12"/>
                      </w:rPr>
                    </w:pPr>
                    <w:r w:rsidRPr="00FE7106">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C6C3" w14:textId="77777777" w:rsidR="009B7897" w:rsidRDefault="009B7897" w:rsidP="009B7897">
      <w:pPr>
        <w:spacing w:after="0" w:line="240" w:lineRule="auto"/>
      </w:pPr>
      <w:r>
        <w:separator/>
      </w:r>
    </w:p>
  </w:footnote>
  <w:footnote w:type="continuationSeparator" w:id="0">
    <w:p w14:paraId="47080F63" w14:textId="77777777" w:rsidR="009B7897" w:rsidRDefault="009B7897" w:rsidP="009B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FCFE" w14:textId="7B8DF4EB" w:rsidR="009B7897" w:rsidRDefault="009B7897">
    <w:pPr>
      <w:pStyle w:val="Sidhuvud"/>
    </w:pPr>
    <w:r w:rsidRPr="009B7897">
      <w:drawing>
        <wp:inline distT="0" distB="0" distL="0" distR="0" wp14:anchorId="419390D7" wp14:editId="132C9CFF">
          <wp:extent cx="5760720" cy="152908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529080"/>
                  </a:xfrm>
                  <a:prstGeom prst="rect">
                    <a:avLst/>
                  </a:prstGeom>
                </pic:spPr>
              </pic:pic>
            </a:graphicData>
          </a:graphic>
        </wp:inline>
      </w:drawing>
    </w:r>
  </w:p>
  <w:p w14:paraId="48CDAE7D" w14:textId="77777777" w:rsidR="009B7897" w:rsidRDefault="009B789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C671D"/>
    <w:multiLevelType w:val="hybridMultilevel"/>
    <w:tmpl w:val="3E90954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765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97"/>
    <w:rsid w:val="00294714"/>
    <w:rsid w:val="00450C7E"/>
    <w:rsid w:val="00457D19"/>
    <w:rsid w:val="005C0EAC"/>
    <w:rsid w:val="009B7897"/>
    <w:rsid w:val="00AC5D26"/>
    <w:rsid w:val="00DD34A0"/>
    <w:rsid w:val="00FE71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9E751"/>
  <w15:chartTrackingRefBased/>
  <w15:docId w15:val="{835B4942-6EE0-49A9-8F9C-9E7C7EE8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78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7897"/>
  </w:style>
  <w:style w:type="paragraph" w:styleId="Sidfot">
    <w:name w:val="footer"/>
    <w:basedOn w:val="Normal"/>
    <w:link w:val="SidfotChar"/>
    <w:uiPriority w:val="99"/>
    <w:unhideWhenUsed/>
    <w:rsid w:val="009B78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7897"/>
  </w:style>
  <w:style w:type="character" w:styleId="Hyperlnk">
    <w:name w:val="Hyperlink"/>
    <w:basedOn w:val="Standardstycketeckensnitt"/>
    <w:uiPriority w:val="99"/>
    <w:unhideWhenUsed/>
    <w:rsid w:val="009B7897"/>
    <w:rPr>
      <w:color w:val="0000FF"/>
      <w:u w:val="single"/>
    </w:rPr>
  </w:style>
  <w:style w:type="character" w:styleId="Olstomnmnande">
    <w:name w:val="Unresolved Mention"/>
    <w:basedOn w:val="Standardstycketeckensnitt"/>
    <w:uiPriority w:val="99"/>
    <w:semiHidden/>
    <w:unhideWhenUsed/>
    <w:rsid w:val="009B7897"/>
    <w:rPr>
      <w:color w:val="605E5C"/>
      <w:shd w:val="clear" w:color="auto" w:fill="E1DFDD"/>
    </w:rPr>
  </w:style>
  <w:style w:type="paragraph" w:styleId="Liststycke">
    <w:name w:val="List Paragraph"/>
    <w:basedOn w:val="Normal"/>
    <w:uiPriority w:val="34"/>
    <w:qFormat/>
    <w:rsid w:val="00294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pen.se/vattenfallforbund/vara-v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csgcalvia2025.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if@vattenfall.com" TargetMode="External"/><Relationship Id="rId4" Type="http://schemas.openxmlformats.org/officeDocument/2006/relationships/webSettings" Target="webSettings.xml"/><Relationship Id="rId9" Type="http://schemas.openxmlformats.org/officeDocument/2006/relationships/hyperlink" Target="https://ecsgcalvia2025.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3691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Brändström Christina (WN-MSN)</dc:creator>
  <cp:keywords/>
  <dc:description/>
  <cp:lastModifiedBy>Brändström Christina (WN-MSN)</cp:lastModifiedBy>
  <cp:revision>2</cp:revision>
  <dcterms:created xsi:type="dcterms:W3CDTF">2024-06-17T12:14:00Z</dcterms:created>
  <dcterms:modified xsi:type="dcterms:W3CDTF">2024-06-17T13:00:00Z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#737373,6,Arial</vt:lpwstr>
  </property>
  <property fmtid="{D5CDD505-2E9C-101B-9397-08002B2CF9AE}" pid="4" name="ClassificationContentMarkingFooterText">
    <vt:lpwstr>Confidentiality: C2 - Internal</vt:lpwstr>
  </property>
  <property fmtid="{D5CDD505-2E9C-101B-9397-08002B2CF9AE}" pid="5" name="MSIP_Label_6431d30e-c018-4f72-ad4c-e56e9d03b1f0_Enabled">
    <vt:lpwstr>true</vt:lpwstr>
  </property>
  <property fmtid="{D5CDD505-2E9C-101B-9397-08002B2CF9AE}" pid="6" name="MSIP_Label_6431d30e-c018-4f72-ad4c-e56e9d03b1f0_SetDate">
    <vt:lpwstr>2024-06-17T12:50:19Z</vt:lpwstr>
  </property>
  <property fmtid="{D5CDD505-2E9C-101B-9397-08002B2CF9AE}" pid="7" name="MSIP_Label_6431d30e-c018-4f72-ad4c-e56e9d03b1f0_Method">
    <vt:lpwstr>Standard</vt:lpwstr>
  </property>
  <property fmtid="{D5CDD505-2E9C-101B-9397-08002B2CF9AE}" pid="8" name="MSIP_Label_6431d30e-c018-4f72-ad4c-e56e9d03b1f0_Name">
    <vt:lpwstr>6431d30e-c018-4f72-ad4c-e56e9d03b1f0</vt:lpwstr>
  </property>
  <property fmtid="{D5CDD505-2E9C-101B-9397-08002B2CF9AE}" pid="9" name="MSIP_Label_6431d30e-c018-4f72-ad4c-e56e9d03b1f0_SiteId">
    <vt:lpwstr>f8be18a6-f648-4a47-be73-86d6c5c6604d</vt:lpwstr>
  </property>
  <property fmtid="{D5CDD505-2E9C-101B-9397-08002B2CF9AE}" pid="10" name="MSIP_Label_6431d30e-c018-4f72-ad4c-e56e9d03b1f0_ActionId">
    <vt:lpwstr>0ed6604f-4a5b-4cbc-85e1-fbd661d881d0</vt:lpwstr>
  </property>
  <property fmtid="{D5CDD505-2E9C-101B-9397-08002B2CF9AE}" pid="11" name="MSIP_Label_6431d30e-c018-4f72-ad4c-e56e9d03b1f0_ContentBits">
    <vt:lpwstr>2</vt:lpwstr>
  </property>
</Properties>
</file>